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7F77" w14:textId="203DC5C9" w:rsidR="00741D56" w:rsidRDefault="00741D56" w:rsidP="00D03B8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59116968"/>
      <w:r w:rsidRPr="00741D56">
        <w:rPr>
          <w:rFonts w:ascii="Times New Roman" w:hAnsi="Times New Roman" w:cs="Times New Roman"/>
          <w:sz w:val="24"/>
          <w:szCs w:val="24"/>
        </w:rPr>
        <w:t xml:space="preserve">Медицинское изделие «РЭД SARS-CoV-2 Ag» </w:t>
      </w:r>
      <w:bookmarkEnd w:id="0"/>
      <w:r w:rsidRPr="00741D56">
        <w:rPr>
          <w:rFonts w:ascii="Times New Roman" w:hAnsi="Times New Roman" w:cs="Times New Roman"/>
          <w:sz w:val="24"/>
          <w:szCs w:val="24"/>
        </w:rPr>
        <w:t xml:space="preserve">предназначено для </w:t>
      </w:r>
      <w:r w:rsidRPr="00741D56">
        <w:rPr>
          <w:rFonts w:ascii="Times New Roman" w:hAnsi="Times New Roman" w:cs="Times New Roman"/>
          <w:color w:val="000000" w:themeColor="text1"/>
          <w:sz w:val="24"/>
          <w:szCs w:val="24"/>
        </w:rPr>
        <w:t>одноэтапного быстрого качественного определения антигена SARS-CoV-2 в мазках из носоглотки и ротоглотки человека методом иммунохроматографического анализа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A1C3BB" w14:textId="77777777" w:rsidR="00351B31" w:rsidRPr="00741D56" w:rsidRDefault="00351B31" w:rsidP="00D03B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C2058D" w14:textId="3BFE62F9" w:rsidR="00351B31" w:rsidRPr="00CF04D8" w:rsidRDefault="00351B31" w:rsidP="00D03B8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4D8">
        <w:rPr>
          <w:rFonts w:ascii="Times New Roman" w:hAnsi="Times New Roman" w:cs="Times New Roman"/>
          <w:b/>
          <w:bCs/>
          <w:sz w:val="24"/>
          <w:szCs w:val="24"/>
        </w:rPr>
        <w:t xml:space="preserve">Вариант исполнения на </w:t>
      </w:r>
      <w:r w:rsidR="00CD2797" w:rsidRPr="00CF04D8">
        <w:rPr>
          <w:rFonts w:ascii="Times New Roman" w:hAnsi="Times New Roman" w:cs="Times New Roman"/>
          <w:b/>
          <w:bCs/>
          <w:sz w:val="24"/>
          <w:szCs w:val="24"/>
        </w:rPr>
        <w:t>25 тестов</w:t>
      </w:r>
      <w:r w:rsidRPr="00CF04D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B9198F" w14:textId="2927B0F7" w:rsidR="00351B31" w:rsidRDefault="00741D56" w:rsidP="00CF04D8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B31">
        <w:rPr>
          <w:rFonts w:ascii="Times New Roman" w:hAnsi="Times New Roman" w:cs="Times New Roman"/>
          <w:sz w:val="24"/>
          <w:szCs w:val="24"/>
        </w:rPr>
        <w:t>долж</w:t>
      </w:r>
      <w:r w:rsidR="00CD2797" w:rsidRPr="00351B31">
        <w:rPr>
          <w:rFonts w:ascii="Times New Roman" w:hAnsi="Times New Roman" w:cs="Times New Roman"/>
          <w:sz w:val="24"/>
          <w:szCs w:val="24"/>
        </w:rPr>
        <w:t>но</w:t>
      </w:r>
      <w:r w:rsidRPr="00351B31">
        <w:rPr>
          <w:rFonts w:ascii="Times New Roman" w:hAnsi="Times New Roman" w:cs="Times New Roman"/>
          <w:sz w:val="24"/>
          <w:szCs w:val="24"/>
        </w:rPr>
        <w:t xml:space="preserve"> быть упакован</w:t>
      </w:r>
      <w:r w:rsidR="00CD2797" w:rsidRPr="00351B31">
        <w:rPr>
          <w:rFonts w:ascii="Times New Roman" w:hAnsi="Times New Roman" w:cs="Times New Roman"/>
          <w:sz w:val="24"/>
          <w:szCs w:val="24"/>
        </w:rPr>
        <w:t>о</w:t>
      </w:r>
      <w:r w:rsidRPr="00351B31">
        <w:rPr>
          <w:rFonts w:ascii="Times New Roman" w:hAnsi="Times New Roman" w:cs="Times New Roman"/>
          <w:sz w:val="24"/>
          <w:szCs w:val="24"/>
        </w:rPr>
        <w:t xml:space="preserve"> в коробку с маркировкой и содержать</w:t>
      </w:r>
      <w:r w:rsidR="00CD2797" w:rsidRPr="00351B31">
        <w:rPr>
          <w:rFonts w:ascii="Times New Roman" w:hAnsi="Times New Roman" w:cs="Times New Roman"/>
          <w:sz w:val="24"/>
          <w:szCs w:val="24"/>
        </w:rPr>
        <w:t xml:space="preserve"> </w:t>
      </w:r>
      <w:r w:rsidRPr="00351B31">
        <w:rPr>
          <w:rFonts w:ascii="Times New Roman" w:hAnsi="Times New Roman" w:cs="Times New Roman"/>
          <w:sz w:val="24"/>
          <w:szCs w:val="24"/>
        </w:rPr>
        <w:t xml:space="preserve">комплектующие </w:t>
      </w:r>
      <w:r w:rsidR="00CD2797" w:rsidRPr="00351B31">
        <w:rPr>
          <w:rFonts w:ascii="Times New Roman" w:hAnsi="Times New Roman" w:cs="Times New Roman"/>
          <w:sz w:val="24"/>
          <w:szCs w:val="24"/>
        </w:rPr>
        <w:t xml:space="preserve">для </w:t>
      </w:r>
      <w:r w:rsidRPr="00351B31">
        <w:rPr>
          <w:rFonts w:ascii="Times New Roman" w:hAnsi="Times New Roman" w:cs="Times New Roman"/>
          <w:sz w:val="24"/>
          <w:szCs w:val="24"/>
        </w:rPr>
        <w:t xml:space="preserve">25 определений </w:t>
      </w:r>
      <w:r w:rsidR="00CD2797" w:rsidRPr="00351B31">
        <w:rPr>
          <w:rFonts w:ascii="Times New Roman" w:hAnsi="Times New Roman" w:cs="Times New Roman"/>
          <w:sz w:val="24"/>
          <w:szCs w:val="24"/>
        </w:rPr>
        <w:t>антигена SARS-CoV-2 в мазках из носоглотки и ротоглотки человека.</w:t>
      </w:r>
    </w:p>
    <w:p w14:paraId="4577F965" w14:textId="4FB710C1" w:rsidR="00351B31" w:rsidRDefault="00351B31" w:rsidP="00CF04D8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41D56" w:rsidRPr="00351B31">
        <w:rPr>
          <w:rFonts w:ascii="Times New Roman" w:hAnsi="Times New Roman" w:cs="Times New Roman"/>
          <w:sz w:val="24"/>
          <w:szCs w:val="24"/>
        </w:rPr>
        <w:t>оробка должна</w:t>
      </w:r>
      <w:r w:rsidR="00CD2797" w:rsidRPr="00351B31">
        <w:rPr>
          <w:rFonts w:ascii="Times New Roman" w:hAnsi="Times New Roman" w:cs="Times New Roman"/>
          <w:sz w:val="24"/>
          <w:szCs w:val="24"/>
        </w:rPr>
        <w:t xml:space="preserve"> </w:t>
      </w:r>
      <w:r w:rsidR="00741D56" w:rsidRPr="00351B31">
        <w:rPr>
          <w:rFonts w:ascii="Times New Roman" w:hAnsi="Times New Roman" w:cs="Times New Roman"/>
          <w:sz w:val="24"/>
          <w:szCs w:val="24"/>
        </w:rPr>
        <w:t>быть заклеена пломбой с контролем первого вскрытия.</w:t>
      </w:r>
    </w:p>
    <w:p w14:paraId="1C858501" w14:textId="3D0A9CD9" w:rsidR="00351B31" w:rsidRDefault="00351B31" w:rsidP="00CF04D8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41D56" w:rsidRPr="00351B31">
        <w:rPr>
          <w:rFonts w:ascii="Times New Roman" w:hAnsi="Times New Roman" w:cs="Times New Roman"/>
          <w:sz w:val="24"/>
          <w:szCs w:val="24"/>
        </w:rPr>
        <w:t>состав каждого набора</w:t>
      </w:r>
      <w:r w:rsidR="00CD2797" w:rsidRPr="00351B31">
        <w:rPr>
          <w:rFonts w:ascii="Times New Roman" w:hAnsi="Times New Roman" w:cs="Times New Roman"/>
          <w:sz w:val="24"/>
          <w:szCs w:val="24"/>
        </w:rPr>
        <w:t xml:space="preserve"> </w:t>
      </w:r>
      <w:r w:rsidR="00741D56" w:rsidRPr="00351B31">
        <w:rPr>
          <w:rFonts w:ascii="Times New Roman" w:hAnsi="Times New Roman" w:cs="Times New Roman"/>
          <w:sz w:val="24"/>
          <w:szCs w:val="24"/>
        </w:rPr>
        <w:t>включены:</w:t>
      </w:r>
      <w:r w:rsidR="00CD2797" w:rsidRPr="00351B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19DBD" w14:textId="5B2FF76A" w:rsidR="00351B31" w:rsidRDefault="00CD2797" w:rsidP="00351B31">
      <w:pPr>
        <w:pStyle w:val="a4"/>
        <w:numPr>
          <w:ilvl w:val="1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51B31">
        <w:rPr>
          <w:rFonts w:ascii="Times New Roman" w:hAnsi="Times New Roman" w:cs="Times New Roman"/>
          <w:sz w:val="24"/>
          <w:szCs w:val="24"/>
        </w:rPr>
        <w:t xml:space="preserve">иммунохроматографическая тест-кассета и осушитель, упакованные </w:t>
      </w:r>
      <w:r w:rsidR="00741D56" w:rsidRPr="00351B31">
        <w:rPr>
          <w:rFonts w:ascii="Times New Roman" w:hAnsi="Times New Roman" w:cs="Times New Roman"/>
          <w:sz w:val="24"/>
          <w:szCs w:val="24"/>
        </w:rPr>
        <w:t>в</w:t>
      </w:r>
      <w:r w:rsidRPr="00351B31">
        <w:rPr>
          <w:rFonts w:ascii="Times New Roman" w:hAnsi="Times New Roman" w:cs="Times New Roman"/>
          <w:sz w:val="24"/>
          <w:szCs w:val="24"/>
        </w:rPr>
        <w:t xml:space="preserve"> </w:t>
      </w:r>
      <w:r w:rsidR="00741D56" w:rsidRPr="00351B31">
        <w:rPr>
          <w:rFonts w:ascii="Times New Roman" w:hAnsi="Times New Roman" w:cs="Times New Roman"/>
          <w:sz w:val="24"/>
          <w:szCs w:val="24"/>
        </w:rPr>
        <w:t>фольгированны</w:t>
      </w:r>
      <w:r w:rsidRPr="00351B31">
        <w:rPr>
          <w:rFonts w:ascii="Times New Roman" w:hAnsi="Times New Roman" w:cs="Times New Roman"/>
          <w:sz w:val="24"/>
          <w:szCs w:val="24"/>
        </w:rPr>
        <w:t>й</w:t>
      </w:r>
      <w:r w:rsidR="00741D56" w:rsidRPr="00351B31">
        <w:rPr>
          <w:rFonts w:ascii="Times New Roman" w:hAnsi="Times New Roman" w:cs="Times New Roman"/>
          <w:sz w:val="24"/>
          <w:szCs w:val="24"/>
        </w:rPr>
        <w:t xml:space="preserve"> пакеты с этикеткой</w:t>
      </w:r>
      <w:r w:rsidRPr="00351B31">
        <w:rPr>
          <w:rFonts w:ascii="Times New Roman" w:hAnsi="Times New Roman" w:cs="Times New Roman"/>
          <w:sz w:val="24"/>
          <w:szCs w:val="24"/>
        </w:rPr>
        <w:t xml:space="preserve"> </w:t>
      </w:r>
      <w:r w:rsidR="00741D56" w:rsidRPr="00351B31">
        <w:rPr>
          <w:rFonts w:ascii="Times New Roman" w:hAnsi="Times New Roman" w:cs="Times New Roman"/>
          <w:sz w:val="24"/>
          <w:szCs w:val="24"/>
        </w:rPr>
        <w:t>–</w:t>
      </w:r>
      <w:r w:rsidRPr="00351B31">
        <w:rPr>
          <w:rFonts w:ascii="Times New Roman" w:hAnsi="Times New Roman" w:cs="Times New Roman"/>
          <w:sz w:val="24"/>
          <w:szCs w:val="24"/>
        </w:rPr>
        <w:t xml:space="preserve"> </w:t>
      </w:r>
      <w:r w:rsidR="00741D56" w:rsidRPr="00351B31">
        <w:rPr>
          <w:rFonts w:ascii="Times New Roman" w:hAnsi="Times New Roman" w:cs="Times New Roman"/>
          <w:sz w:val="24"/>
          <w:szCs w:val="24"/>
        </w:rPr>
        <w:t>25</w:t>
      </w:r>
      <w:r w:rsidRPr="00351B31">
        <w:rPr>
          <w:rFonts w:ascii="Times New Roman" w:hAnsi="Times New Roman" w:cs="Times New Roman"/>
          <w:sz w:val="24"/>
          <w:szCs w:val="24"/>
        </w:rPr>
        <w:t xml:space="preserve"> шт., </w:t>
      </w:r>
    </w:p>
    <w:p w14:paraId="4615D990" w14:textId="04119C06" w:rsidR="00351B31" w:rsidRDefault="00CD2797" w:rsidP="00351B31">
      <w:pPr>
        <w:pStyle w:val="a4"/>
        <w:numPr>
          <w:ilvl w:val="1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51B31">
        <w:rPr>
          <w:rFonts w:ascii="Times New Roman" w:hAnsi="Times New Roman" w:cs="Times New Roman"/>
          <w:sz w:val="24"/>
          <w:szCs w:val="24"/>
        </w:rPr>
        <w:t>флакон с буферным раствором для разбавления пробы – 1 шт.,</w:t>
      </w:r>
    </w:p>
    <w:p w14:paraId="03CBAD4F" w14:textId="0AE0034B" w:rsidR="00351B31" w:rsidRDefault="00CD2797" w:rsidP="00351B31">
      <w:pPr>
        <w:pStyle w:val="a4"/>
        <w:numPr>
          <w:ilvl w:val="1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51B31">
        <w:rPr>
          <w:rFonts w:ascii="Times New Roman" w:hAnsi="Times New Roman" w:cs="Times New Roman"/>
          <w:sz w:val="24"/>
          <w:szCs w:val="24"/>
        </w:rPr>
        <w:t>пробирка для экстракции образца – 25 шт.,</w:t>
      </w:r>
    </w:p>
    <w:p w14:paraId="591853CE" w14:textId="27B6EB59" w:rsidR="00351B31" w:rsidRDefault="00351B31" w:rsidP="00351B31">
      <w:pPr>
        <w:pStyle w:val="a4"/>
        <w:numPr>
          <w:ilvl w:val="1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D2797" w:rsidRPr="00351B31">
        <w:rPr>
          <w:rFonts w:ascii="Times New Roman" w:hAnsi="Times New Roman" w:cs="Times New Roman"/>
          <w:sz w:val="24"/>
          <w:szCs w:val="24"/>
        </w:rPr>
        <w:t>алочка-тампон стерильная для взятия образца – 25 шт.,</w:t>
      </w:r>
    </w:p>
    <w:p w14:paraId="116F64DA" w14:textId="4D0C94CE" w:rsidR="00351B31" w:rsidRDefault="00351B31" w:rsidP="00351B31">
      <w:pPr>
        <w:pStyle w:val="a4"/>
        <w:numPr>
          <w:ilvl w:val="1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D2797" w:rsidRPr="00351B31">
        <w:rPr>
          <w:rFonts w:ascii="Times New Roman" w:hAnsi="Times New Roman" w:cs="Times New Roman"/>
          <w:sz w:val="24"/>
          <w:szCs w:val="24"/>
        </w:rPr>
        <w:t>ипетка</w:t>
      </w:r>
      <w:r w:rsidR="00B6545D" w:rsidRPr="00351B31">
        <w:rPr>
          <w:rFonts w:ascii="Times New Roman" w:hAnsi="Times New Roman" w:cs="Times New Roman"/>
          <w:sz w:val="24"/>
          <w:szCs w:val="24"/>
        </w:rPr>
        <w:t xml:space="preserve"> </w:t>
      </w:r>
      <w:r w:rsidR="00CD2797" w:rsidRPr="00351B31">
        <w:rPr>
          <w:rFonts w:ascii="Times New Roman" w:hAnsi="Times New Roman" w:cs="Times New Roman"/>
          <w:sz w:val="24"/>
          <w:szCs w:val="24"/>
        </w:rPr>
        <w:t>– 25 шт.,</w:t>
      </w:r>
    </w:p>
    <w:p w14:paraId="400F6C84" w14:textId="2BEFC559" w:rsidR="00351B31" w:rsidRDefault="00D03B83" w:rsidP="00351B31">
      <w:pPr>
        <w:pStyle w:val="a4"/>
        <w:numPr>
          <w:ilvl w:val="1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51B31">
        <w:rPr>
          <w:rFonts w:ascii="Times New Roman" w:hAnsi="Times New Roman" w:cs="Times New Roman"/>
          <w:sz w:val="24"/>
          <w:szCs w:val="24"/>
        </w:rPr>
        <w:t>подставка – 1 шт.,</w:t>
      </w:r>
    </w:p>
    <w:p w14:paraId="5F553AC5" w14:textId="2872B57C" w:rsidR="00351B31" w:rsidRDefault="00351B31" w:rsidP="00351B31">
      <w:pPr>
        <w:pStyle w:val="a4"/>
        <w:numPr>
          <w:ilvl w:val="1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цветная </w:t>
      </w:r>
      <w:r w:rsidR="00D03B83" w:rsidRPr="00351B31">
        <w:rPr>
          <w:rFonts w:ascii="Times New Roman" w:hAnsi="Times New Roman" w:cs="Times New Roman"/>
          <w:sz w:val="24"/>
          <w:szCs w:val="24"/>
        </w:rPr>
        <w:t>инструкция по применению на русском языке – 1 шт.,</w:t>
      </w:r>
    </w:p>
    <w:p w14:paraId="1FE621AE" w14:textId="09CB825F" w:rsidR="00741D56" w:rsidRPr="00351B31" w:rsidRDefault="00D03B83" w:rsidP="00351B31">
      <w:pPr>
        <w:pStyle w:val="a4"/>
        <w:numPr>
          <w:ilvl w:val="1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51B31">
        <w:rPr>
          <w:rFonts w:ascii="Times New Roman" w:hAnsi="Times New Roman" w:cs="Times New Roman"/>
          <w:sz w:val="24"/>
          <w:szCs w:val="24"/>
        </w:rPr>
        <w:t>аналитический паспорт соответствия требованиям ТУ – 1 шт.</w:t>
      </w:r>
    </w:p>
    <w:p w14:paraId="748AE004" w14:textId="3B961669" w:rsidR="00351B31" w:rsidRPr="00CF04D8" w:rsidRDefault="00351B31" w:rsidP="00351B3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4D8">
        <w:rPr>
          <w:rFonts w:ascii="Times New Roman" w:hAnsi="Times New Roman" w:cs="Times New Roman"/>
          <w:b/>
          <w:bCs/>
          <w:sz w:val="24"/>
          <w:szCs w:val="24"/>
        </w:rPr>
        <w:t>Вариант исполнения на 1 тест:</w:t>
      </w:r>
    </w:p>
    <w:p w14:paraId="7AE02D9B" w14:textId="6E9D3C22" w:rsidR="00351B31" w:rsidRDefault="00351B31" w:rsidP="00CF04D8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B31">
        <w:rPr>
          <w:rFonts w:ascii="Times New Roman" w:hAnsi="Times New Roman" w:cs="Times New Roman"/>
          <w:sz w:val="24"/>
          <w:szCs w:val="24"/>
        </w:rPr>
        <w:t xml:space="preserve">должно быть упаковано в коробку с маркировкой и содержать комплектующие для </w:t>
      </w:r>
      <w:r w:rsidR="00A00CE6">
        <w:rPr>
          <w:rFonts w:ascii="Times New Roman" w:hAnsi="Times New Roman" w:cs="Times New Roman"/>
          <w:sz w:val="24"/>
          <w:szCs w:val="24"/>
        </w:rPr>
        <w:t>1</w:t>
      </w:r>
      <w:r w:rsidRPr="00351B31">
        <w:rPr>
          <w:rFonts w:ascii="Times New Roman" w:hAnsi="Times New Roman" w:cs="Times New Roman"/>
          <w:sz w:val="24"/>
          <w:szCs w:val="24"/>
        </w:rPr>
        <w:t xml:space="preserve"> определений антигена SARS-CoV-2 в мазках из носоглотки и ротоглотки человека.</w:t>
      </w:r>
    </w:p>
    <w:p w14:paraId="65AEDF82" w14:textId="77777777" w:rsidR="00351B31" w:rsidRDefault="00351B31" w:rsidP="00CF04D8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51B31">
        <w:rPr>
          <w:rFonts w:ascii="Times New Roman" w:hAnsi="Times New Roman" w:cs="Times New Roman"/>
          <w:sz w:val="24"/>
          <w:szCs w:val="24"/>
        </w:rPr>
        <w:t xml:space="preserve">состав каждого набора включены: </w:t>
      </w:r>
    </w:p>
    <w:p w14:paraId="00C169FA" w14:textId="5D9003B9" w:rsidR="00351B31" w:rsidRDefault="00351B31" w:rsidP="00351B31">
      <w:pPr>
        <w:pStyle w:val="a4"/>
        <w:numPr>
          <w:ilvl w:val="1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51B31">
        <w:rPr>
          <w:rFonts w:ascii="Times New Roman" w:hAnsi="Times New Roman" w:cs="Times New Roman"/>
          <w:sz w:val="24"/>
          <w:szCs w:val="24"/>
        </w:rPr>
        <w:t xml:space="preserve">иммунохроматографическая тест-кассета и осушитель, упакованные в фольгированный пакеты с этикеткой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51B31">
        <w:rPr>
          <w:rFonts w:ascii="Times New Roman" w:hAnsi="Times New Roman" w:cs="Times New Roman"/>
          <w:sz w:val="24"/>
          <w:szCs w:val="24"/>
        </w:rPr>
        <w:t xml:space="preserve"> шт., </w:t>
      </w:r>
    </w:p>
    <w:p w14:paraId="4711465C" w14:textId="46164F18" w:rsidR="00CF04D8" w:rsidRDefault="00CF04D8" w:rsidP="00351B31">
      <w:pPr>
        <w:pStyle w:val="a4"/>
        <w:numPr>
          <w:ilvl w:val="1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03B83">
        <w:rPr>
          <w:rFonts w:ascii="Times New Roman" w:hAnsi="Times New Roman" w:cs="Times New Roman"/>
          <w:sz w:val="24"/>
          <w:szCs w:val="24"/>
        </w:rPr>
        <w:t>флакон</w:t>
      </w:r>
      <w:r>
        <w:rPr>
          <w:rFonts w:ascii="Times New Roman" w:hAnsi="Times New Roman" w:cs="Times New Roman"/>
          <w:sz w:val="24"/>
          <w:szCs w:val="24"/>
        </w:rPr>
        <w:t>-капельница</w:t>
      </w:r>
      <w:r w:rsidRPr="00D03B83">
        <w:rPr>
          <w:rFonts w:ascii="Times New Roman" w:hAnsi="Times New Roman" w:cs="Times New Roman"/>
          <w:sz w:val="24"/>
          <w:szCs w:val="24"/>
        </w:rPr>
        <w:t xml:space="preserve"> с буферным раствором для разбавления пробы 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03B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03B83">
        <w:rPr>
          <w:rFonts w:ascii="Times New Roman" w:hAnsi="Times New Roman" w:cs="Times New Roman"/>
          <w:sz w:val="24"/>
          <w:szCs w:val="24"/>
        </w:rPr>
        <w:t xml:space="preserve">шт., </w:t>
      </w:r>
    </w:p>
    <w:p w14:paraId="0DDF9D70" w14:textId="77777777" w:rsidR="00CF04D8" w:rsidRDefault="00CF04D8" w:rsidP="00351B31">
      <w:pPr>
        <w:pStyle w:val="a4"/>
        <w:numPr>
          <w:ilvl w:val="1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1B31">
        <w:rPr>
          <w:rFonts w:ascii="Times New Roman" w:hAnsi="Times New Roman" w:cs="Times New Roman"/>
          <w:sz w:val="24"/>
          <w:szCs w:val="24"/>
        </w:rPr>
        <w:t xml:space="preserve">алочка-тампон стерильная для взятия образца </w:t>
      </w:r>
      <w:r w:rsidRPr="00D03B8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03B83">
        <w:rPr>
          <w:rFonts w:ascii="Times New Roman" w:hAnsi="Times New Roman" w:cs="Times New Roman"/>
          <w:sz w:val="24"/>
          <w:szCs w:val="24"/>
        </w:rPr>
        <w:t xml:space="preserve"> шт.,</w:t>
      </w:r>
    </w:p>
    <w:p w14:paraId="598B765C" w14:textId="77777777" w:rsidR="00CF04D8" w:rsidRDefault="00CF04D8" w:rsidP="00CF04D8">
      <w:pPr>
        <w:pStyle w:val="a4"/>
        <w:numPr>
          <w:ilvl w:val="1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цветная </w:t>
      </w:r>
      <w:r w:rsidRPr="00351B31">
        <w:rPr>
          <w:rFonts w:ascii="Times New Roman" w:hAnsi="Times New Roman" w:cs="Times New Roman"/>
          <w:sz w:val="24"/>
          <w:szCs w:val="24"/>
        </w:rPr>
        <w:t>инструкция по применению на русском языке – 1 шт.,</w:t>
      </w:r>
    </w:p>
    <w:p w14:paraId="564884B5" w14:textId="77777777" w:rsidR="00CF04D8" w:rsidRPr="00351B31" w:rsidRDefault="00CF04D8" w:rsidP="00CF04D8">
      <w:pPr>
        <w:pStyle w:val="a4"/>
        <w:numPr>
          <w:ilvl w:val="1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51B31">
        <w:rPr>
          <w:rFonts w:ascii="Times New Roman" w:hAnsi="Times New Roman" w:cs="Times New Roman"/>
          <w:sz w:val="24"/>
          <w:szCs w:val="24"/>
        </w:rPr>
        <w:t>аналитический паспорт соответствия требованиям ТУ – 1 шт.</w:t>
      </w:r>
    </w:p>
    <w:p w14:paraId="686180BC" w14:textId="77777777" w:rsidR="00351B31" w:rsidRDefault="00351B31" w:rsidP="00D03B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75161C" w14:textId="77777777" w:rsidR="00741D56" w:rsidRPr="00D03B83" w:rsidRDefault="00741D56" w:rsidP="00D03B8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B83">
        <w:rPr>
          <w:rFonts w:ascii="Times New Roman" w:hAnsi="Times New Roman" w:cs="Times New Roman"/>
          <w:b/>
          <w:sz w:val="24"/>
          <w:szCs w:val="24"/>
        </w:rPr>
        <w:t>Технические требования:</w:t>
      </w:r>
    </w:p>
    <w:p w14:paraId="55385871" w14:textId="1E888495" w:rsidR="00B6545D" w:rsidRDefault="00741D56" w:rsidP="00CF04D8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3B83">
        <w:rPr>
          <w:rFonts w:ascii="Times New Roman" w:hAnsi="Times New Roman" w:cs="Times New Roman"/>
          <w:sz w:val="24"/>
          <w:szCs w:val="24"/>
        </w:rPr>
        <w:t>В каждой тест-кассете наход</w:t>
      </w:r>
      <w:r w:rsidR="00D03B83">
        <w:rPr>
          <w:rFonts w:ascii="Times New Roman" w:hAnsi="Times New Roman" w:cs="Times New Roman"/>
          <w:sz w:val="24"/>
          <w:szCs w:val="24"/>
        </w:rPr>
        <w:t>и</w:t>
      </w:r>
      <w:r w:rsidRPr="00D03B83">
        <w:rPr>
          <w:rFonts w:ascii="Times New Roman" w:hAnsi="Times New Roman" w:cs="Times New Roman"/>
          <w:sz w:val="24"/>
          <w:szCs w:val="24"/>
        </w:rPr>
        <w:t>тся</w:t>
      </w:r>
      <w:r w:rsidR="00B6545D">
        <w:rPr>
          <w:rFonts w:ascii="Times New Roman" w:hAnsi="Times New Roman" w:cs="Times New Roman"/>
          <w:sz w:val="24"/>
          <w:szCs w:val="24"/>
        </w:rPr>
        <w:t xml:space="preserve"> 1</w:t>
      </w:r>
      <w:r w:rsidRPr="00D03B83">
        <w:rPr>
          <w:rFonts w:ascii="Times New Roman" w:hAnsi="Times New Roman" w:cs="Times New Roman"/>
          <w:sz w:val="24"/>
          <w:szCs w:val="24"/>
        </w:rPr>
        <w:t xml:space="preserve"> тест</w:t>
      </w:r>
      <w:r w:rsidR="00D03B83" w:rsidRPr="00D03B83">
        <w:rPr>
          <w:rFonts w:ascii="Times New Roman" w:hAnsi="Times New Roman" w:cs="Times New Roman"/>
          <w:sz w:val="24"/>
          <w:szCs w:val="24"/>
        </w:rPr>
        <w:t>-</w:t>
      </w:r>
      <w:r w:rsidRPr="00D03B83">
        <w:rPr>
          <w:rFonts w:ascii="Times New Roman" w:hAnsi="Times New Roman" w:cs="Times New Roman"/>
          <w:sz w:val="24"/>
          <w:szCs w:val="24"/>
        </w:rPr>
        <w:t>полоск</w:t>
      </w:r>
      <w:r w:rsidR="00D03B83" w:rsidRPr="00D03B83">
        <w:rPr>
          <w:rFonts w:ascii="Times New Roman" w:hAnsi="Times New Roman" w:cs="Times New Roman"/>
          <w:sz w:val="24"/>
          <w:szCs w:val="24"/>
        </w:rPr>
        <w:t>а</w:t>
      </w:r>
      <w:r w:rsidR="00B6545D">
        <w:rPr>
          <w:rFonts w:ascii="Times New Roman" w:hAnsi="Times New Roman" w:cs="Times New Roman"/>
          <w:sz w:val="24"/>
          <w:szCs w:val="24"/>
        </w:rPr>
        <w:t>. Кассеты маркированы с указанием определяемого антигена и контрольной</w:t>
      </w:r>
      <w:r w:rsidR="00C61900">
        <w:rPr>
          <w:rFonts w:ascii="Times New Roman" w:hAnsi="Times New Roman" w:cs="Times New Roman"/>
          <w:sz w:val="24"/>
          <w:szCs w:val="24"/>
        </w:rPr>
        <w:t>/</w:t>
      </w:r>
      <w:r w:rsidR="00B6545D">
        <w:rPr>
          <w:rFonts w:ascii="Times New Roman" w:hAnsi="Times New Roman" w:cs="Times New Roman"/>
          <w:sz w:val="24"/>
          <w:szCs w:val="24"/>
        </w:rPr>
        <w:t>аналитической зоны.</w:t>
      </w:r>
    </w:p>
    <w:p w14:paraId="42A4069F" w14:textId="77777777" w:rsidR="00C61900" w:rsidRDefault="00B6545D" w:rsidP="00CF04D8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3B83">
        <w:rPr>
          <w:rFonts w:ascii="Times New Roman" w:hAnsi="Times New Roman" w:cs="Times New Roman"/>
          <w:sz w:val="24"/>
          <w:szCs w:val="24"/>
        </w:rPr>
        <w:t xml:space="preserve">Интерпретация результата тестирования проводится по количеству образующихся линий в окне </w:t>
      </w:r>
      <w:r>
        <w:rPr>
          <w:rFonts w:ascii="Times New Roman" w:hAnsi="Times New Roman" w:cs="Times New Roman"/>
          <w:sz w:val="24"/>
          <w:szCs w:val="24"/>
        </w:rPr>
        <w:t>тест-</w:t>
      </w:r>
      <w:r w:rsidRPr="00D03B83">
        <w:rPr>
          <w:rFonts w:ascii="Times New Roman" w:hAnsi="Times New Roman" w:cs="Times New Roman"/>
          <w:sz w:val="24"/>
          <w:szCs w:val="24"/>
        </w:rPr>
        <w:t>кассеты.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1457A" w14:textId="60E4BFEE" w:rsidR="00B6545D" w:rsidRPr="00C61900" w:rsidRDefault="00B6545D" w:rsidP="00CF04D8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и аналитическая зон</w:t>
      </w:r>
      <w:r w:rsidR="00C61900">
        <w:rPr>
          <w:rFonts w:ascii="Times New Roman" w:hAnsi="Times New Roman" w:cs="Times New Roman"/>
          <w:sz w:val="24"/>
          <w:szCs w:val="24"/>
        </w:rPr>
        <w:t>ы окрашены в разные цвета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37726D" w14:textId="79693A15" w:rsidR="00D03B83" w:rsidRPr="00D03B83" w:rsidRDefault="00B6545D" w:rsidP="00CF04D8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03B83" w:rsidRPr="00D03B83">
        <w:rPr>
          <w:rFonts w:ascii="Times New Roman" w:hAnsi="Times New Roman" w:cs="Times New Roman"/>
          <w:sz w:val="24"/>
          <w:szCs w:val="24"/>
        </w:rPr>
        <w:t xml:space="preserve">редел обнаружения нуклеокапсидного антигена SARS-CoV-2 </w:t>
      </w:r>
      <w:r w:rsidR="00C61900" w:rsidRPr="00351B31">
        <w:rPr>
          <w:rFonts w:ascii="Times New Roman" w:hAnsi="Times New Roman" w:cs="Times New Roman"/>
          <w:sz w:val="24"/>
          <w:szCs w:val="24"/>
        </w:rPr>
        <w:t>&lt;</w:t>
      </w:r>
      <w:r w:rsidR="00D03B83" w:rsidRPr="00D03B83">
        <w:rPr>
          <w:rFonts w:ascii="Times New Roman" w:hAnsi="Times New Roman" w:cs="Times New Roman"/>
          <w:sz w:val="24"/>
          <w:szCs w:val="24"/>
        </w:rPr>
        <w:t xml:space="preserve">0.5 нг/мл. </w:t>
      </w:r>
    </w:p>
    <w:p w14:paraId="3E0DBCA7" w14:textId="77777777" w:rsidR="00A13AAF" w:rsidRPr="00A13AAF" w:rsidRDefault="00741D56" w:rsidP="00CF04D8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3AAF">
        <w:rPr>
          <w:rFonts w:ascii="Times New Roman" w:hAnsi="Times New Roman" w:cs="Times New Roman"/>
          <w:sz w:val="24"/>
          <w:szCs w:val="24"/>
        </w:rPr>
        <w:t>Время проведения</w:t>
      </w:r>
      <w:r w:rsidR="00A13AAF" w:rsidRPr="00A13AAF">
        <w:rPr>
          <w:rFonts w:ascii="Times New Roman" w:hAnsi="Times New Roman" w:cs="Times New Roman"/>
          <w:sz w:val="24"/>
          <w:szCs w:val="24"/>
        </w:rPr>
        <w:t xml:space="preserve"> </w:t>
      </w:r>
      <w:r w:rsidRPr="00A13AAF">
        <w:rPr>
          <w:rFonts w:ascii="Times New Roman" w:hAnsi="Times New Roman" w:cs="Times New Roman"/>
          <w:sz w:val="24"/>
          <w:szCs w:val="24"/>
        </w:rPr>
        <w:t>анализа не более 15 минут</w:t>
      </w:r>
      <w:r w:rsidR="00A13AAF" w:rsidRPr="00A13A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1C128" w14:textId="21D69E7B" w:rsidR="00A13AAF" w:rsidRPr="00A13AAF" w:rsidRDefault="00741D56" w:rsidP="00CF04D8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3AAF">
        <w:rPr>
          <w:rFonts w:ascii="Times New Roman" w:hAnsi="Times New Roman" w:cs="Times New Roman"/>
          <w:sz w:val="24"/>
          <w:szCs w:val="24"/>
        </w:rPr>
        <w:t>Чувствительность 9</w:t>
      </w:r>
      <w:r w:rsidR="00A13AAF" w:rsidRPr="00A13AAF">
        <w:rPr>
          <w:rFonts w:ascii="Times New Roman" w:hAnsi="Times New Roman" w:cs="Times New Roman"/>
          <w:sz w:val="24"/>
          <w:szCs w:val="24"/>
        </w:rPr>
        <w:t>8</w:t>
      </w:r>
      <w:r w:rsidR="0023679E">
        <w:rPr>
          <w:rFonts w:ascii="Times New Roman" w:hAnsi="Times New Roman" w:cs="Times New Roman"/>
          <w:sz w:val="24"/>
          <w:szCs w:val="24"/>
        </w:rPr>
        <w:t>,5</w:t>
      </w:r>
      <w:r w:rsidRPr="00A13AAF">
        <w:rPr>
          <w:rFonts w:ascii="Times New Roman" w:hAnsi="Times New Roman" w:cs="Times New Roman"/>
          <w:sz w:val="24"/>
          <w:szCs w:val="24"/>
        </w:rPr>
        <w:t>%, специфичность –</w:t>
      </w:r>
      <w:r w:rsidR="00A13AAF" w:rsidRPr="00A13AAF">
        <w:rPr>
          <w:rFonts w:ascii="Times New Roman" w:hAnsi="Times New Roman" w:cs="Times New Roman"/>
          <w:sz w:val="24"/>
          <w:szCs w:val="24"/>
        </w:rPr>
        <w:t xml:space="preserve"> 100</w:t>
      </w:r>
      <w:r w:rsidRPr="00A13AAF">
        <w:rPr>
          <w:rFonts w:ascii="Times New Roman" w:hAnsi="Times New Roman" w:cs="Times New Roman"/>
          <w:sz w:val="24"/>
          <w:szCs w:val="24"/>
        </w:rPr>
        <w:t>%</w:t>
      </w:r>
      <w:r w:rsidR="00A13AAF" w:rsidRPr="00A13AAF">
        <w:rPr>
          <w:rFonts w:ascii="Times New Roman" w:hAnsi="Times New Roman" w:cs="Times New Roman"/>
          <w:sz w:val="24"/>
          <w:szCs w:val="24"/>
        </w:rPr>
        <w:t>.</w:t>
      </w:r>
    </w:p>
    <w:p w14:paraId="5629DE35" w14:textId="6C01F310" w:rsidR="00A13AAF" w:rsidRPr="00A13AAF" w:rsidRDefault="00741D56" w:rsidP="00CF04D8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3AAF">
        <w:rPr>
          <w:rFonts w:ascii="Times New Roman" w:hAnsi="Times New Roman" w:cs="Times New Roman"/>
          <w:sz w:val="24"/>
          <w:szCs w:val="24"/>
        </w:rPr>
        <w:t xml:space="preserve">Срок годности </w:t>
      </w:r>
      <w:r w:rsidR="00ED48A3">
        <w:rPr>
          <w:rFonts w:ascii="Times New Roman" w:hAnsi="Times New Roman" w:cs="Times New Roman"/>
          <w:sz w:val="24"/>
          <w:szCs w:val="24"/>
        </w:rPr>
        <w:t>до 05.2024</w:t>
      </w:r>
    </w:p>
    <w:p w14:paraId="1129AA6A" w14:textId="05D41D33" w:rsidR="007F4CE5" w:rsidRPr="00A13AAF" w:rsidRDefault="00741D56" w:rsidP="00CF04D8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3AAF">
        <w:rPr>
          <w:rFonts w:ascii="Times New Roman" w:hAnsi="Times New Roman" w:cs="Times New Roman"/>
          <w:sz w:val="24"/>
          <w:szCs w:val="24"/>
        </w:rPr>
        <w:t>Условия хранения при температурном диапазоне не уже 2-30 °С.</w:t>
      </w:r>
    </w:p>
    <w:sectPr w:rsidR="007F4CE5" w:rsidRPr="00A1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63E4"/>
    <w:multiLevelType w:val="hybridMultilevel"/>
    <w:tmpl w:val="F74CBE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9F"/>
    <w:rsid w:val="0023679E"/>
    <w:rsid w:val="00351B31"/>
    <w:rsid w:val="00741D56"/>
    <w:rsid w:val="007B469F"/>
    <w:rsid w:val="007F4CE5"/>
    <w:rsid w:val="00A00CE6"/>
    <w:rsid w:val="00A13AAF"/>
    <w:rsid w:val="00B6545D"/>
    <w:rsid w:val="00C61900"/>
    <w:rsid w:val="00CD2797"/>
    <w:rsid w:val="00CF04D8"/>
    <w:rsid w:val="00D03B83"/>
    <w:rsid w:val="00E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4381"/>
  <w15:chartTrackingRefBased/>
  <w15:docId w15:val="{C0AD227B-8CA8-4254-A743-C71ED41F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2"/>
    <w:basedOn w:val="a1"/>
    <w:rsid w:val="00741D5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3">
    <w:name w:val="Revision"/>
    <w:hidden/>
    <w:uiPriority w:val="99"/>
    <w:semiHidden/>
    <w:rsid w:val="00B654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1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Шарафан</dc:creator>
  <cp:keywords/>
  <dc:description/>
  <cp:lastModifiedBy>Биомир биомир</cp:lastModifiedBy>
  <cp:revision>3</cp:revision>
  <dcterms:created xsi:type="dcterms:W3CDTF">2021-11-08T16:18:00Z</dcterms:created>
  <dcterms:modified xsi:type="dcterms:W3CDTF">2022-01-21T08:53:00Z</dcterms:modified>
</cp:coreProperties>
</file>